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C6F86" w:rsidRPr="00673BD5" w:rsidP="000E172A">
      <w:pPr>
        <w:spacing w:line="480" w:lineRule="auto"/>
        <w:jc w:val="center"/>
        <w:rPr>
          <w:rFonts w:ascii="Times New Roman" w:hAnsi="Times New Roman" w:cs="Times New Roman"/>
          <w:sz w:val="24"/>
          <w:szCs w:val="24"/>
        </w:rPr>
      </w:pPr>
      <w:r w:rsidRPr="00673BD5">
        <w:rPr>
          <w:rFonts w:ascii="Times New Roman" w:hAnsi="Times New Roman" w:cs="Times New Roman"/>
          <w:sz w:val="24"/>
          <w:szCs w:val="24"/>
        </w:rPr>
        <w:t>“The Lesson”</w:t>
      </w:r>
    </w:p>
    <w:p w:rsidR="00673BD5" w:rsidRPr="00673BD5" w:rsidP="000E172A">
      <w:pPr>
        <w:spacing w:line="480" w:lineRule="auto"/>
        <w:jc w:val="center"/>
        <w:rPr>
          <w:rFonts w:ascii="Times New Roman" w:hAnsi="Times New Roman" w:cs="Times New Roman"/>
          <w:sz w:val="24"/>
          <w:szCs w:val="24"/>
        </w:rPr>
      </w:pPr>
      <w:r w:rsidRPr="00673BD5">
        <w:rPr>
          <w:rFonts w:ascii="Times New Roman" w:hAnsi="Times New Roman" w:cs="Times New Roman"/>
          <w:sz w:val="24"/>
          <w:szCs w:val="24"/>
        </w:rPr>
        <w:t>Name</w:t>
      </w:r>
    </w:p>
    <w:p w:rsidR="00673BD5" w:rsidRPr="00673BD5" w:rsidP="000E172A">
      <w:pPr>
        <w:spacing w:line="480" w:lineRule="auto"/>
        <w:jc w:val="center"/>
        <w:rPr>
          <w:rFonts w:ascii="Times New Roman" w:hAnsi="Times New Roman" w:cs="Times New Roman"/>
          <w:sz w:val="24"/>
          <w:szCs w:val="24"/>
        </w:rPr>
      </w:pPr>
      <w:r w:rsidRPr="00673BD5">
        <w:rPr>
          <w:rFonts w:ascii="Times New Roman" w:hAnsi="Times New Roman" w:cs="Times New Roman"/>
          <w:sz w:val="24"/>
          <w:szCs w:val="24"/>
        </w:rPr>
        <w:t>Professor</w:t>
      </w:r>
    </w:p>
    <w:p w:rsidR="00673BD5" w:rsidRPr="00673BD5" w:rsidP="000E172A">
      <w:pPr>
        <w:spacing w:line="480" w:lineRule="auto"/>
        <w:jc w:val="center"/>
        <w:rPr>
          <w:rFonts w:ascii="Times New Roman" w:hAnsi="Times New Roman" w:cs="Times New Roman"/>
          <w:sz w:val="24"/>
          <w:szCs w:val="24"/>
        </w:rPr>
      </w:pPr>
      <w:r w:rsidRPr="00673BD5">
        <w:rPr>
          <w:rFonts w:ascii="Times New Roman" w:hAnsi="Times New Roman" w:cs="Times New Roman"/>
          <w:sz w:val="24"/>
          <w:szCs w:val="24"/>
        </w:rPr>
        <w:t>Institution</w:t>
      </w:r>
    </w:p>
    <w:p w:rsidR="00673BD5" w:rsidRPr="00673BD5" w:rsidP="000E172A">
      <w:pPr>
        <w:spacing w:line="480" w:lineRule="auto"/>
        <w:jc w:val="center"/>
        <w:rPr>
          <w:rFonts w:ascii="Times New Roman" w:hAnsi="Times New Roman" w:cs="Times New Roman"/>
          <w:sz w:val="24"/>
          <w:szCs w:val="24"/>
        </w:rPr>
      </w:pPr>
      <w:r w:rsidRPr="00673BD5">
        <w:rPr>
          <w:rFonts w:ascii="Times New Roman" w:hAnsi="Times New Roman" w:cs="Times New Roman"/>
          <w:sz w:val="24"/>
          <w:szCs w:val="24"/>
        </w:rPr>
        <w:t>Date</w:t>
      </w:r>
    </w:p>
    <w:p w:rsidR="00673BD5" w:rsidP="00673BD5">
      <w:pPr>
        <w:spacing w:line="480" w:lineRule="auto"/>
        <w:rPr>
          <w:rFonts w:ascii="Times New Roman" w:hAnsi="Times New Roman" w:cs="Times New Roman"/>
          <w:sz w:val="24"/>
          <w:szCs w:val="24"/>
        </w:rPr>
      </w:pPr>
    </w:p>
    <w:p w:rsidR="000E172A" w:rsidP="00673BD5">
      <w:pPr>
        <w:spacing w:line="480" w:lineRule="auto"/>
        <w:rPr>
          <w:rFonts w:ascii="Times New Roman" w:hAnsi="Times New Roman" w:cs="Times New Roman"/>
          <w:sz w:val="24"/>
          <w:szCs w:val="24"/>
        </w:rPr>
      </w:pPr>
    </w:p>
    <w:p w:rsidR="000E172A" w:rsidP="00673BD5">
      <w:pPr>
        <w:spacing w:line="480" w:lineRule="auto"/>
        <w:rPr>
          <w:rFonts w:ascii="Times New Roman" w:hAnsi="Times New Roman" w:cs="Times New Roman"/>
          <w:sz w:val="24"/>
          <w:szCs w:val="24"/>
        </w:rPr>
      </w:pPr>
    </w:p>
    <w:p w:rsidR="000E172A" w:rsidP="00673BD5">
      <w:pPr>
        <w:spacing w:line="480" w:lineRule="auto"/>
        <w:rPr>
          <w:rFonts w:ascii="Times New Roman" w:hAnsi="Times New Roman" w:cs="Times New Roman"/>
          <w:sz w:val="24"/>
          <w:szCs w:val="24"/>
        </w:rPr>
      </w:pPr>
    </w:p>
    <w:p w:rsidR="000E172A" w:rsidP="00673BD5">
      <w:pPr>
        <w:spacing w:line="480" w:lineRule="auto"/>
        <w:rPr>
          <w:rFonts w:ascii="Times New Roman" w:hAnsi="Times New Roman" w:cs="Times New Roman"/>
          <w:sz w:val="24"/>
          <w:szCs w:val="24"/>
        </w:rPr>
      </w:pPr>
    </w:p>
    <w:p w:rsidR="000E172A" w:rsidP="00673BD5">
      <w:pPr>
        <w:spacing w:line="480" w:lineRule="auto"/>
        <w:rPr>
          <w:rFonts w:ascii="Times New Roman" w:hAnsi="Times New Roman" w:cs="Times New Roman"/>
          <w:sz w:val="24"/>
          <w:szCs w:val="24"/>
        </w:rPr>
      </w:pPr>
    </w:p>
    <w:p w:rsidR="000E172A" w:rsidP="00673BD5">
      <w:pPr>
        <w:spacing w:line="480" w:lineRule="auto"/>
        <w:rPr>
          <w:rFonts w:ascii="Times New Roman" w:hAnsi="Times New Roman" w:cs="Times New Roman"/>
          <w:sz w:val="24"/>
          <w:szCs w:val="24"/>
        </w:rPr>
      </w:pPr>
    </w:p>
    <w:p w:rsidR="000E172A" w:rsidP="00673BD5">
      <w:pPr>
        <w:spacing w:line="480" w:lineRule="auto"/>
        <w:rPr>
          <w:rFonts w:ascii="Times New Roman" w:hAnsi="Times New Roman" w:cs="Times New Roman"/>
          <w:sz w:val="24"/>
          <w:szCs w:val="24"/>
        </w:rPr>
      </w:pPr>
    </w:p>
    <w:p w:rsidR="000E172A" w:rsidP="00673BD5">
      <w:pPr>
        <w:spacing w:line="480" w:lineRule="auto"/>
        <w:rPr>
          <w:rFonts w:ascii="Times New Roman" w:hAnsi="Times New Roman" w:cs="Times New Roman"/>
          <w:sz w:val="24"/>
          <w:szCs w:val="24"/>
        </w:rPr>
      </w:pPr>
    </w:p>
    <w:p w:rsidR="000E172A" w:rsidP="00673BD5">
      <w:pPr>
        <w:spacing w:line="480" w:lineRule="auto"/>
        <w:rPr>
          <w:rFonts w:ascii="Times New Roman" w:hAnsi="Times New Roman" w:cs="Times New Roman"/>
          <w:sz w:val="24"/>
          <w:szCs w:val="24"/>
        </w:rPr>
      </w:pPr>
    </w:p>
    <w:p w:rsidR="000E172A" w:rsidP="00673BD5">
      <w:pPr>
        <w:spacing w:line="480" w:lineRule="auto"/>
        <w:rPr>
          <w:rFonts w:ascii="Times New Roman" w:hAnsi="Times New Roman" w:cs="Times New Roman"/>
          <w:sz w:val="24"/>
          <w:szCs w:val="24"/>
        </w:rPr>
      </w:pPr>
    </w:p>
    <w:p w:rsidR="000E172A" w:rsidRPr="00673BD5" w:rsidP="00673BD5">
      <w:pPr>
        <w:spacing w:line="480" w:lineRule="auto"/>
        <w:rPr>
          <w:rFonts w:ascii="Times New Roman" w:hAnsi="Times New Roman" w:cs="Times New Roman"/>
          <w:sz w:val="24"/>
          <w:szCs w:val="24"/>
        </w:rPr>
      </w:pPr>
      <w:bookmarkStart w:id="0" w:name="_GoBack"/>
      <w:bookmarkEnd w:id="0"/>
    </w:p>
    <w:p w:rsidR="008D03C1" w:rsidRPr="00673BD5" w:rsidP="00673BD5">
      <w:pPr>
        <w:pStyle w:val="ListParagraph"/>
        <w:numPr>
          <w:ilvl w:val="0"/>
          <w:numId w:val="2"/>
        </w:numPr>
        <w:spacing w:line="480" w:lineRule="auto"/>
        <w:rPr>
          <w:rFonts w:ascii="Times New Roman" w:hAnsi="Times New Roman" w:cs="Times New Roman"/>
          <w:sz w:val="24"/>
          <w:szCs w:val="24"/>
        </w:rPr>
      </w:pPr>
      <w:r w:rsidRPr="00673BD5">
        <w:rPr>
          <w:rFonts w:ascii="Times New Roman" w:hAnsi="Times New Roman" w:cs="Times New Roman"/>
          <w:sz w:val="24"/>
          <w:szCs w:val="24"/>
        </w:rPr>
        <w:t xml:space="preserve">Miss Moore is a serious lady, of college-level of </w:t>
      </w:r>
      <w:r w:rsidRPr="00673BD5" w:rsidR="0050198D">
        <w:rPr>
          <w:rFonts w:ascii="Times New Roman" w:hAnsi="Times New Roman" w:cs="Times New Roman"/>
          <w:sz w:val="24"/>
          <w:szCs w:val="24"/>
        </w:rPr>
        <w:t>education</w:t>
      </w:r>
      <w:r w:rsidRPr="00673BD5">
        <w:rPr>
          <w:rFonts w:ascii="Times New Roman" w:hAnsi="Times New Roman" w:cs="Times New Roman"/>
          <w:sz w:val="24"/>
          <w:szCs w:val="24"/>
        </w:rPr>
        <w:t xml:space="preserve"> and very dedicated to community building and in the education </w:t>
      </w:r>
      <w:r w:rsidRPr="00673BD5" w:rsidR="0050198D">
        <w:rPr>
          <w:rFonts w:ascii="Times New Roman" w:hAnsi="Times New Roman" w:cs="Times New Roman"/>
          <w:sz w:val="24"/>
          <w:szCs w:val="24"/>
        </w:rPr>
        <w:t xml:space="preserve">of children from her community. She is a precise Standard English speaker which contrasts the dialect of the students. She is good at recalling as she calls all the students by their real names instead of nicknames that are more used. </w:t>
      </w:r>
      <w:r w:rsidRPr="00673BD5" w:rsidR="00455767">
        <w:rPr>
          <w:rFonts w:ascii="Times New Roman" w:hAnsi="Times New Roman" w:cs="Times New Roman"/>
          <w:sz w:val="24"/>
          <w:szCs w:val="24"/>
        </w:rPr>
        <w:t xml:space="preserve">She lectures and uses the Socratic </w:t>
      </w:r>
      <w:r w:rsidRPr="00673BD5" w:rsidR="00C1053F">
        <w:rPr>
          <w:rFonts w:ascii="Times New Roman" w:hAnsi="Times New Roman" w:cs="Times New Roman"/>
          <w:sz w:val="24"/>
          <w:szCs w:val="24"/>
        </w:rPr>
        <w:t>Method</w:t>
      </w:r>
      <w:r w:rsidRPr="00673BD5" w:rsidR="00455767">
        <w:rPr>
          <w:rFonts w:ascii="Times New Roman" w:hAnsi="Times New Roman" w:cs="Times New Roman"/>
          <w:sz w:val="24"/>
          <w:szCs w:val="24"/>
        </w:rPr>
        <w:t>, which involves posing questions and then giving the students the opportunity to analytically thing for themselves. She employs experimental learning as seen through the field trip, which prompts the students into thinking about society and their role in it.
</w:t>
      </w:r>
    </w:p>
    <w:p w:rsidR="008D03C1" w:rsidRPr="00673BD5" w:rsidP="00673BD5">
      <w:pPr>
        <w:spacing w:line="480" w:lineRule="auto"/>
        <w:ind w:left="360"/>
        <w:rPr>
          <w:rFonts w:ascii="Times New Roman" w:hAnsi="Times New Roman" w:cs="Times New Roman"/>
          <w:sz w:val="24"/>
          <w:szCs w:val="24"/>
        </w:rPr>
      </w:pPr>
      <w:r w:rsidRPr="00673BD5">
        <w:rPr>
          <w:rFonts w:ascii="Times New Roman" w:hAnsi="Times New Roman" w:cs="Times New Roman"/>
          <w:sz w:val="24"/>
          <w:szCs w:val="24"/>
        </w:rPr>
        <w:t xml:space="preserve">Silvia </w:t>
      </w:r>
      <w:r w:rsidRPr="00673BD5" w:rsidR="00CD160E">
        <w:rPr>
          <w:rFonts w:ascii="Times New Roman" w:hAnsi="Times New Roman" w:cs="Times New Roman"/>
          <w:sz w:val="24"/>
          <w:szCs w:val="24"/>
        </w:rPr>
        <w:t xml:space="preserve">is an </w:t>
      </w:r>
      <w:r w:rsidRPr="00673BD5" w:rsidR="00231FE9">
        <w:rPr>
          <w:rFonts w:ascii="Times New Roman" w:hAnsi="Times New Roman" w:cs="Times New Roman"/>
          <w:sz w:val="24"/>
          <w:szCs w:val="24"/>
        </w:rPr>
        <w:t xml:space="preserve">opinionated and rebellious young lady who chooses to have control over her own life. She quickly criticizes others for any seeming mistakes, yet appears mostly bothered by hypocrisy and gullibility. </w:t>
      </w:r>
      <w:r w:rsidRPr="00673BD5" w:rsidR="007950FF">
        <w:rPr>
          <w:rFonts w:ascii="Times New Roman" w:hAnsi="Times New Roman" w:cs="Times New Roman"/>
          <w:sz w:val="24"/>
          <w:szCs w:val="24"/>
        </w:rPr>
        <w:t xml:space="preserve">She has a strong will and competitiveness, and that makes her hard to teach. She dislikes Miss Moore when she instructs her. </w:t>
      </w:r>
      <w:r w:rsidRPr="00673BD5" w:rsidR="00C33F00">
        <w:rPr>
          <w:rFonts w:ascii="Times New Roman" w:hAnsi="Times New Roman" w:cs="Times New Roman"/>
          <w:sz w:val="24"/>
          <w:szCs w:val="24"/>
        </w:rPr>
        <w:t>She also has an analytical mind and developing a sense of justice</w:t>
      </w:r>
      <w:r w:rsidRPr="00673BD5">
        <w:rPr>
          <w:rFonts w:ascii="Times New Roman" w:hAnsi="Times New Roman" w:cs="Times New Roman"/>
          <w:sz w:val="24"/>
          <w:szCs w:val="24"/>
        </w:rPr>
        <w:t>, yet she steals Miss Moore's money.  This is a depiction of her anger in the disparity symbolized by the toy store. She is upset by Miss Moore's lesson and decides to take time to think critically on the same and make her personal decision rather than "mimicking" what her teacher would want to hear.
</w:t>
      </w:r>
    </w:p>
    <w:p w:rsidR="00673BD5" w:rsidRPr="00673BD5" w:rsidP="00673BD5">
      <w:pPr>
        <w:pStyle w:val="ListParagraph"/>
        <w:numPr>
          <w:ilvl w:val="0"/>
          <w:numId w:val="2"/>
        </w:numPr>
        <w:spacing w:line="480" w:lineRule="auto"/>
        <w:rPr>
          <w:rFonts w:ascii="Times New Roman" w:eastAsia="Times New Roman" w:hAnsi="Times New Roman" w:cs="Times New Roman"/>
          <w:bCs/>
          <w:sz w:val="24"/>
          <w:szCs w:val="24"/>
        </w:rPr>
      </w:pPr>
      <w:r w:rsidRPr="00673BD5">
        <w:rPr>
          <w:rFonts w:ascii="Times New Roman" w:eastAsia="Times New Roman" w:hAnsi="Times New Roman" w:cs="Times New Roman"/>
          <w:bCs/>
          <w:sz w:val="24"/>
          <w:szCs w:val="24"/>
        </w:rPr>
        <w:t>S</w:t>
      </w:r>
      <w:r w:rsidRPr="00673BD5" w:rsidR="00D07FA1">
        <w:rPr>
          <w:rFonts w:ascii="Times New Roman" w:eastAsia="Times New Roman" w:hAnsi="Times New Roman" w:cs="Times New Roman"/>
          <w:bCs/>
          <w:sz w:val="24"/>
          <w:szCs w:val="24"/>
        </w:rPr>
        <w:t xml:space="preserve">ilvia is so defiant because </w:t>
      </w:r>
      <w:r w:rsidRPr="00673BD5">
        <w:rPr>
          <w:rFonts w:ascii="Times New Roman" w:eastAsia="Times New Roman" w:hAnsi="Times New Roman" w:cs="Times New Roman"/>
          <w:bCs/>
          <w:sz w:val="24"/>
          <w:szCs w:val="24"/>
        </w:rPr>
        <w:t>she has made a personal choice to have control over her own life, coupled with her strong will and competitiveness i</w:t>
      </w:r>
      <w:r w:rsidRPr="00673BD5">
        <w:rPr>
          <w:rFonts w:ascii="Times New Roman" w:eastAsia="Times New Roman" w:hAnsi="Times New Roman" w:cs="Times New Roman"/>
          <w:bCs/>
          <w:sz w:val="24"/>
          <w:szCs w:val="24"/>
        </w:rPr>
        <w:t>n handling her life experiences.</w:t>
      </w:r>
    </w:p>
    <w:p w:rsidR="00673BD5" w:rsidRPr="00673BD5" w:rsidP="00673BD5">
      <w:pPr>
        <w:pStyle w:val="ListParagraph"/>
        <w:numPr>
          <w:ilvl w:val="0"/>
          <w:numId w:val="2"/>
        </w:numPr>
        <w:spacing w:line="480" w:lineRule="auto"/>
        <w:rPr>
          <w:rFonts w:ascii="Times New Roman" w:eastAsia="Times New Roman" w:hAnsi="Times New Roman" w:cs="Times New Roman"/>
          <w:bCs/>
          <w:sz w:val="24"/>
          <w:szCs w:val="24"/>
        </w:rPr>
      </w:pPr>
      <w:r w:rsidRPr="00673BD5">
        <w:rPr>
          <w:rFonts w:ascii="Times New Roman" w:hAnsi="Times New Roman" w:cs="Times New Roman"/>
          <w:sz w:val="24"/>
          <w:szCs w:val="24"/>
          <w:shd w:val="clear" w:color="auto" w:fill="F9F9F9"/>
        </w:rPr>
        <w:t xml:space="preserve">Economic disparity is the main lesson Miss Moore is trying to teach the children. The children come from very humble backgrounds of Harlem, and then this teacher takes them on a trip to the F.A.O Schwarz, which is a high-class toy store in Manhattan, a wealthy place. Through the trip, she wants to indicate to them the injustice that exists in the American economic system. For example, Manhattan and the Inner city have very </w:t>
      </w:r>
      <w:r w:rsidRPr="00673BD5">
        <w:rPr>
          <w:rFonts w:ascii="Times New Roman" w:hAnsi="Times New Roman" w:cs="Times New Roman"/>
          <w:sz w:val="24"/>
          <w:szCs w:val="24"/>
          <w:shd w:val="clear" w:color="auto" w:fill="F9F9F9"/>
        </w:rPr>
        <w:t>close proximity. Yet, they appear to be very different worlds since the former is wealthy, while the latter has its people wallowing in poverty. This shows the unequal distribution of resources in society. Also, the prices of single toys are said to be more than what the parents of the students make per year.  Miss Moore purposed to show the students an outside world that was better than the one they lived in, and imply to them that through education, they would get themselves out of the poverty they were brought up in.
</w:t>
      </w:r>
    </w:p>
    <w:p w:rsidR="00673BD5" w:rsidP="00673BD5">
      <w:pPr>
        <w:spacing w:line="480" w:lineRule="auto"/>
        <w:rPr>
          <w:rFonts w:ascii="Times New Roman" w:eastAsia="Times New Roman" w:hAnsi="Times New Roman" w:cs="Times New Roman"/>
          <w:bCs/>
          <w:sz w:val="24"/>
          <w:szCs w:val="24"/>
        </w:rPr>
      </w:pPr>
    </w:p>
    <w:p w:rsidR="00BC71C8" w:rsidRPr="00673BD5" w:rsidP="00673BD5">
      <w:pPr>
        <w:pStyle w:val="ListParagraph"/>
        <w:numPr>
          <w:ilvl w:val="0"/>
          <w:numId w:val="2"/>
        </w:numPr>
        <w:spacing w:line="480" w:lineRule="auto"/>
        <w:ind w:left="360" w:firstLine="0"/>
        <w:rPr>
          <w:rFonts w:ascii="Times New Roman" w:hAnsi="Times New Roman" w:cs="Times New Roman"/>
          <w:sz w:val="24"/>
          <w:szCs w:val="24"/>
          <w:shd w:val="clear" w:color="auto" w:fill="F9F9F9"/>
        </w:rPr>
      </w:pPr>
      <w:r w:rsidRPr="00673BD5">
        <w:rPr>
          <w:rFonts w:ascii="Times New Roman" w:hAnsi="Times New Roman" w:cs="Times New Roman"/>
          <w:sz w:val="24"/>
          <w:szCs w:val="24"/>
        </w:rPr>
        <w:t xml:space="preserve">The setting of the play enables us to realize the uneven splitting up of the pie between the society members. The Inner city is too close to Manhattan, but both appear to be very different worlds in reference to wealth and social class. The children taken to a trip learn that even though they have been raised in less fortunate means, they have to work to get out of poverty and oppression. The children get to know the value of money and the unfairness in the fact that Manhattan has so much wealth while the Inner city, </w:t>
      </w:r>
      <w:r w:rsidRPr="00673BD5" w:rsidR="00316FD6">
        <w:rPr>
          <w:rFonts w:ascii="Times New Roman" w:hAnsi="Times New Roman" w:cs="Times New Roman"/>
          <w:sz w:val="24"/>
          <w:szCs w:val="24"/>
        </w:rPr>
        <w:t>a stone’s throw away, has exhilarating poverty.</w:t>
      </w:r>
      <w:r w:rsidRPr="00673BD5" w:rsidR="009E1652">
        <w:rPr>
          <w:rFonts w:ascii="Times New Roman" w:hAnsi="Times New Roman" w:cs="Times New Roman"/>
          <w:sz w:val="24"/>
          <w:szCs w:val="24"/>
        </w:rPr>
        <w:t xml:space="preserve"> The student comes to know that poverty is not evident everywhere, and education is a weapon that they can use in order to elevate their status.
</w:t>
      </w:r>
    </w:p>
    <w:p w:rsidR="003647C7" w:rsidRPr="00673BD5" w:rsidP="00673BD5">
      <w:pPr>
        <w:pStyle w:val="ListParagraph"/>
        <w:numPr>
          <w:ilvl w:val="0"/>
          <w:numId w:val="2"/>
        </w:numPr>
        <w:spacing w:line="480" w:lineRule="auto"/>
        <w:rPr>
          <w:rFonts w:ascii="Times New Roman" w:hAnsi="Times New Roman" w:cs="Times New Roman"/>
          <w:sz w:val="24"/>
          <w:szCs w:val="24"/>
        </w:rPr>
      </w:pPr>
      <w:r w:rsidRPr="00673BD5">
        <w:rPr>
          <w:rFonts w:ascii="Times New Roman" w:hAnsi="Times New Roman" w:cs="Times New Roman"/>
          <w:sz w:val="24"/>
          <w:szCs w:val="24"/>
        </w:rPr>
        <w:t xml:space="preserve">The teacher, Miss Moore, is said to be very black and coming from a poor neighborhood. The economic disparity was triggered by issues including color and race, and this may be a representation of why the area experienced economic inequality. </w:t>
      </w:r>
      <w:r w:rsidRPr="00673BD5" w:rsidR="005D046D">
        <w:rPr>
          <w:rFonts w:ascii="Times New Roman" w:hAnsi="Times New Roman" w:cs="Times New Roman"/>
          <w:sz w:val="24"/>
          <w:szCs w:val="24"/>
        </w:rPr>
        <w:t xml:space="preserve">The use of the black color could also be a symbolism of poverty, and underdevelopment in Harlem. In contrast, the color of her feet represents that it is through effort and struggle, coupled with learning from others through visitations that would bring change in the neighbourhood. </w:t>
      </w:r>
      <w:r w:rsidRPr="00673BD5" w:rsidR="00620D96">
        <w:rPr>
          <w:rFonts w:ascii="Times New Roman" w:hAnsi="Times New Roman" w:cs="Times New Roman"/>
          <w:sz w:val="24"/>
          <w:szCs w:val="24"/>
        </w:rPr>
        <w:t>Such use of language enables the reader to have a better understanding of the themes and setting. It also creates a sense of humor that makes a story interesting.</w:t>
      </w:r>
      <w:r w:rsidRPr="00673BD5" w:rsidR="005D046D">
        <w:rPr>
          <w:rFonts w:ascii="Times New Roman" w:hAnsi="Times New Roman" w:cs="Times New Roman"/>
          <w:sz w:val="24"/>
          <w:szCs w:val="24"/>
        </w:rPr>
        <w:t xml:space="preserve"> </w:t>
      </w:r>
    </w:p>
    <w:p w:rsidR="00241A5A" w:rsidRPr="00673BD5" w:rsidP="00673BD5">
      <w:pPr>
        <w:pStyle w:val="ListParagraph"/>
        <w:numPr>
          <w:ilvl w:val="0"/>
          <w:numId w:val="2"/>
        </w:numPr>
        <w:spacing w:line="480" w:lineRule="auto"/>
        <w:rPr>
          <w:rFonts w:ascii="Times New Roman" w:hAnsi="Times New Roman" w:cs="Times New Roman"/>
          <w:sz w:val="24"/>
          <w:szCs w:val="24"/>
        </w:rPr>
      </w:pPr>
      <w:r w:rsidRPr="00673BD5">
        <w:rPr>
          <w:rFonts w:ascii="Times New Roman" w:hAnsi="Times New Roman" w:cs="Times New Roman"/>
          <w:sz w:val="24"/>
          <w:szCs w:val="24"/>
        </w:rPr>
        <w:t>Even though Silvia and Sugar are presented to be of the same likes and dislikes, Sugar is not as conservative as Silvia. Thought the story, Silvia upholds her personal decision to control her own life and belief in what she conceives in her own thoughts, while Sugar changes and betrays her. For example</w:t>
      </w:r>
      <w:r w:rsidRPr="00673BD5" w:rsidR="003647C7">
        <w:rPr>
          <w:rFonts w:ascii="Times New Roman" w:hAnsi="Times New Roman" w:cs="Times New Roman"/>
          <w:sz w:val="24"/>
          <w:szCs w:val="24"/>
        </w:rPr>
        <w:t>, after</w:t>
      </w:r>
      <w:r w:rsidRPr="00673BD5">
        <w:rPr>
          <w:rFonts w:ascii="Times New Roman" w:hAnsi="Times New Roman" w:cs="Times New Roman"/>
          <w:sz w:val="24"/>
          <w:szCs w:val="24"/>
        </w:rPr>
        <w:t xml:space="preserve"> going for the trip, and getting exposure of the pricing of the toys, Sugar confesses that she has gained an understanding of the disparity in the economic system which irritates Silvia, who had decided to "keep the old faith".
</w:t>
      </w:r>
    </w:p>
    <w:p w:rsidR="00241A5A" w:rsidRPr="00673BD5" w:rsidP="00673BD5">
      <w:pPr>
        <w:spacing w:line="480" w:lineRule="auto"/>
        <w:rPr>
          <w:rFonts w:ascii="Times New Roman" w:hAnsi="Times New Roman" w:cs="Times New Roman"/>
          <w:color w:val="1F1F1F"/>
          <w:sz w:val="24"/>
          <w:szCs w:val="24"/>
          <w:shd w:val="clear" w:color="auto" w:fill="F9F9F9"/>
        </w:rPr>
      </w:pPr>
    </w:p>
    <w:p w:rsidR="00CD160E" w:rsidRPr="00673BD5" w:rsidP="00673BD5">
      <w:pPr>
        <w:spacing w:line="480" w:lineRule="auto"/>
        <w:rPr>
          <w:rFonts w:ascii="Times New Roman" w:hAnsi="Times New Roman" w:cs="Times New Roman"/>
          <w:sz w:val="24"/>
          <w:szCs w:val="24"/>
        </w:rPr>
      </w:pPr>
    </w:p>
    <w:sectPr w:rsidSect="000E172A">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172A" w:rsidRPr="000E172A">
    <w:pPr>
      <w:pStyle w:val="Header"/>
      <w:jc w:val="right"/>
      <w:rPr>
        <w:rFonts w:ascii="Times New Roman" w:hAnsi="Times New Roman" w:cs="Times New Roman"/>
        <w:sz w:val="24"/>
        <w:szCs w:val="24"/>
      </w:rPr>
    </w:pPr>
    <w:r w:rsidRPr="000E172A">
      <w:rPr>
        <w:rFonts w:ascii="Times New Roman" w:hAnsi="Times New Roman" w:cs="Times New Roman"/>
        <w:sz w:val="24"/>
        <w:szCs w:val="24"/>
      </w:rPr>
      <w:t>THE LESSON</w:t>
    </w:r>
    <w:r>
      <w:rPr>
        <w:rFonts w:ascii="Times New Roman" w:hAnsi="Times New Roman" w:cs="Times New Roman"/>
        <w:sz w:val="24"/>
        <w:szCs w:val="24"/>
      </w:rPr>
      <w:t xml:space="preserve">                                                                                                                                 </w:t>
    </w:r>
    <w:r w:rsidRPr="000E172A">
      <w:rPr>
        <w:rFonts w:ascii="Times New Roman" w:hAnsi="Times New Roman" w:cs="Times New Roman"/>
        <w:sz w:val="24"/>
        <w:szCs w:val="24"/>
      </w:rPr>
      <w:t xml:space="preserve"> </w:t>
    </w:r>
    <w:sdt>
      <w:sdtPr>
        <w:rPr>
          <w:rFonts w:ascii="Times New Roman" w:hAnsi="Times New Roman" w:cs="Times New Roman"/>
          <w:sz w:val="24"/>
          <w:szCs w:val="24"/>
        </w:rPr>
        <w:id w:val="1162124621"/>
        <w:docPartObj>
          <w:docPartGallery w:val="Page Numbers (Top of Page)"/>
          <w:docPartUnique/>
        </w:docPartObj>
      </w:sdtPr>
      <w:sdtEndPr>
        <w:rPr>
          <w:noProof/>
        </w:rPr>
      </w:sdtEndPr>
      <w:sdtContent>
        <w:r w:rsidRPr="000E172A">
          <w:rPr>
            <w:rFonts w:ascii="Times New Roman" w:hAnsi="Times New Roman" w:cs="Times New Roman"/>
            <w:sz w:val="24"/>
            <w:szCs w:val="24"/>
          </w:rPr>
          <w:fldChar w:fldCharType="begin"/>
        </w:r>
        <w:r w:rsidRPr="000E172A">
          <w:rPr>
            <w:rFonts w:ascii="Times New Roman" w:hAnsi="Times New Roman" w:cs="Times New Roman"/>
            <w:sz w:val="24"/>
            <w:szCs w:val="24"/>
          </w:rPr>
          <w:instrText xml:space="preserve"> PAGE   \* MERGEFORMAT </w:instrText>
        </w:r>
        <w:r w:rsidRPr="000E172A">
          <w:rPr>
            <w:rFonts w:ascii="Times New Roman" w:hAnsi="Times New Roman" w:cs="Times New Roman"/>
            <w:sz w:val="24"/>
            <w:szCs w:val="24"/>
          </w:rPr>
          <w:fldChar w:fldCharType="separate"/>
        </w:r>
        <w:r>
          <w:rPr>
            <w:rFonts w:ascii="Times New Roman" w:hAnsi="Times New Roman" w:cs="Times New Roman"/>
            <w:noProof/>
            <w:sz w:val="24"/>
            <w:szCs w:val="24"/>
          </w:rPr>
          <w:t>4</w:t>
        </w:r>
        <w:r w:rsidRPr="000E172A">
          <w:rPr>
            <w:rFonts w:ascii="Times New Roman" w:hAnsi="Times New Roman" w:cs="Times New Roman"/>
            <w:noProof/>
            <w:sz w:val="24"/>
            <w:szCs w:val="24"/>
          </w:rPr>
          <w:fldChar w:fldCharType="end"/>
        </w:r>
      </w:sdtContent>
    </w:sdt>
  </w:p>
  <w:p w:rsidR="000E172A" w:rsidRPr="000E172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172A" w:rsidRPr="000E172A">
    <w:pPr>
      <w:pStyle w:val="Header"/>
      <w:jc w:val="right"/>
      <w:rPr>
        <w:rFonts w:ascii="Times New Roman" w:hAnsi="Times New Roman" w:cs="Times New Roman"/>
        <w:sz w:val="24"/>
        <w:szCs w:val="24"/>
      </w:rPr>
    </w:pPr>
    <w:r w:rsidRPr="000E172A">
      <w:rPr>
        <w:rFonts w:ascii="Times New Roman" w:hAnsi="Times New Roman" w:cs="Times New Roman"/>
        <w:sz w:val="24"/>
        <w:szCs w:val="24"/>
      </w:rPr>
      <w:t>Running head: THE LESSON</w:t>
    </w:r>
    <w:r>
      <w:rPr>
        <w:rFonts w:ascii="Times New Roman" w:hAnsi="Times New Roman" w:cs="Times New Roman"/>
        <w:sz w:val="24"/>
        <w:szCs w:val="24"/>
      </w:rPr>
      <w:t xml:space="preserve">                                                                                                        </w:t>
    </w:r>
    <w:r w:rsidRPr="000E172A">
      <w:rPr>
        <w:rFonts w:ascii="Times New Roman" w:hAnsi="Times New Roman" w:cs="Times New Roman"/>
        <w:sz w:val="24"/>
        <w:szCs w:val="24"/>
      </w:rPr>
      <w:t xml:space="preserve"> </w:t>
    </w:r>
    <w:sdt>
      <w:sdtPr>
        <w:rPr>
          <w:rFonts w:ascii="Times New Roman" w:hAnsi="Times New Roman" w:cs="Times New Roman"/>
          <w:sz w:val="24"/>
          <w:szCs w:val="24"/>
        </w:rPr>
        <w:id w:val="106091184"/>
        <w:docPartObj>
          <w:docPartGallery w:val="Page Numbers (Top of Page)"/>
          <w:docPartUnique/>
        </w:docPartObj>
      </w:sdtPr>
      <w:sdtEndPr>
        <w:rPr>
          <w:noProof/>
        </w:rPr>
      </w:sdtEndPr>
      <w:sdtContent>
        <w:r w:rsidRPr="000E172A">
          <w:rPr>
            <w:rFonts w:ascii="Times New Roman" w:hAnsi="Times New Roman" w:cs="Times New Roman"/>
            <w:sz w:val="24"/>
            <w:szCs w:val="24"/>
          </w:rPr>
          <w:fldChar w:fldCharType="begin"/>
        </w:r>
        <w:r w:rsidRPr="000E172A">
          <w:rPr>
            <w:rFonts w:ascii="Times New Roman" w:hAnsi="Times New Roman" w:cs="Times New Roman"/>
            <w:sz w:val="24"/>
            <w:szCs w:val="24"/>
          </w:rPr>
          <w:instrText xml:space="preserve"> PAGE   \* MERGEFORMAT </w:instrText>
        </w:r>
        <w:r w:rsidRPr="000E172A">
          <w:rPr>
            <w:rFonts w:ascii="Times New Roman" w:hAnsi="Times New Roman" w:cs="Times New Roman"/>
            <w:sz w:val="24"/>
            <w:szCs w:val="24"/>
          </w:rPr>
          <w:fldChar w:fldCharType="separate"/>
        </w:r>
        <w:r>
          <w:rPr>
            <w:rFonts w:ascii="Times New Roman" w:hAnsi="Times New Roman" w:cs="Times New Roman"/>
            <w:noProof/>
            <w:sz w:val="24"/>
            <w:szCs w:val="24"/>
          </w:rPr>
          <w:t>1</w:t>
        </w:r>
        <w:r w:rsidRPr="000E172A">
          <w:rPr>
            <w:rFonts w:ascii="Times New Roman" w:hAnsi="Times New Roman" w:cs="Times New Roman"/>
            <w:noProof/>
            <w:sz w:val="24"/>
            <w:szCs w:val="24"/>
          </w:rPr>
          <w:fldChar w:fldCharType="end"/>
        </w:r>
      </w:sdtContent>
    </w:sdt>
  </w:p>
  <w:p w:rsidR="000E17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727D49"/>
    <w:multiLevelType w:val="hybridMultilevel"/>
    <w:tmpl w:val="681C552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77E96B07"/>
    <w:multiLevelType w:val="hybridMultilevel"/>
    <w:tmpl w:val="8918C10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4D4"/>
    <w:rsid w:val="000E172A"/>
    <w:rsid w:val="00166499"/>
    <w:rsid w:val="00231FE9"/>
    <w:rsid w:val="00241A5A"/>
    <w:rsid w:val="00265A24"/>
    <w:rsid w:val="00316FD6"/>
    <w:rsid w:val="003647C7"/>
    <w:rsid w:val="00455767"/>
    <w:rsid w:val="0050198D"/>
    <w:rsid w:val="005D046D"/>
    <w:rsid w:val="00620D96"/>
    <w:rsid w:val="00673BD5"/>
    <w:rsid w:val="0070512F"/>
    <w:rsid w:val="007664D4"/>
    <w:rsid w:val="007950FF"/>
    <w:rsid w:val="007A64CA"/>
    <w:rsid w:val="008D03C1"/>
    <w:rsid w:val="0091758D"/>
    <w:rsid w:val="009C2FBB"/>
    <w:rsid w:val="009E1652"/>
    <w:rsid w:val="00AC2187"/>
    <w:rsid w:val="00AC6F86"/>
    <w:rsid w:val="00AF490B"/>
    <w:rsid w:val="00B475B0"/>
    <w:rsid w:val="00B93E53"/>
    <w:rsid w:val="00BC71C8"/>
    <w:rsid w:val="00C1053F"/>
    <w:rsid w:val="00C11990"/>
    <w:rsid w:val="00C33F00"/>
    <w:rsid w:val="00C9120C"/>
    <w:rsid w:val="00CD160E"/>
    <w:rsid w:val="00D07FA1"/>
    <w:rsid w:val="00D50F39"/>
    <w:rsid w:val="00E25A7A"/>
    <w:rsid w:val="00E2799F"/>
    <w:rsid w:val="00FF309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31FE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31FE9"/>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31FE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73BD5"/>
    <w:pPr>
      <w:ind w:left="720"/>
      <w:contextualSpacing/>
    </w:pPr>
  </w:style>
  <w:style w:type="paragraph" w:styleId="Header">
    <w:name w:val="header"/>
    <w:basedOn w:val="Normal"/>
    <w:link w:val="HeaderChar"/>
    <w:uiPriority w:val="99"/>
    <w:unhideWhenUsed/>
    <w:rsid w:val="000E17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172A"/>
  </w:style>
  <w:style w:type="paragraph" w:styleId="Footer">
    <w:name w:val="footer"/>
    <w:basedOn w:val="Normal"/>
    <w:link w:val="FooterChar"/>
    <w:uiPriority w:val="99"/>
    <w:unhideWhenUsed/>
    <w:rsid w:val="000E17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17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1775BB-E5FE-4A44-AB67-01578E26E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4</Pages>
  <Words>670</Words>
  <Characters>3823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29</cp:revision>
  <dcterms:created xsi:type="dcterms:W3CDTF">2020-04-21T21:51:00Z</dcterms:created>
  <dcterms:modified xsi:type="dcterms:W3CDTF">2020-04-22T00:43:00Z</dcterms:modified>
</cp:coreProperties>
</file>